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F6FB8" w:rsidR="00A86E55" w:rsidP="00A86E55" w:rsidRDefault="00BB3006" w14:paraId="7186cb6" w14:textId="7186cb6">
      <w:pPr>
        <w:spacing w:after="0" w:line="240" w:lineRule="auto"/>
        <w:jc w:val="right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bookmarkStart w:name="_GoBack" w:id="0"/>
      <w:bookmarkEnd w:id="0"/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Poslovni </w:t>
      </w:r>
      <w:r w:rsidRPr="003F6FB8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br. </w:t>
      </w:r>
      <w:r w:rsidRPr="003F6FB8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3F6FB8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</w:t>
      </w:r>
      <w:r w:rsidRPr="003F6FB8" w:rsidR="008E5964">
        <w:rPr>
          <w:rFonts w:ascii="Arial" w:hAnsi="Arial" w:eastAsia="Times New Roman" w:cs="Arial"/>
          <w:bCs/>
          <w:sz w:val="24"/>
          <w:szCs w:val="24"/>
          <w:lang w:eastAsia="hr-HR"/>
        </w:rPr>
        <w:t>139/2020</w:t>
      </w:r>
      <w:r w:rsidRPr="003F6FB8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Pr="003F6FB8" w:rsidR="003F6FB8">
        <w:rPr>
          <w:rFonts w:ascii="Arial" w:hAnsi="Arial" w:eastAsia="Times New Roman" w:cs="Arial"/>
          <w:bCs/>
          <w:sz w:val="24"/>
          <w:szCs w:val="24"/>
          <w:lang w:eastAsia="hr-HR"/>
        </w:rPr>
        <w:t>122</w:t>
      </w:r>
    </w:p>
    <w:p w:rsidRPr="003F6FB8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A86E55" w:rsidP="00803B22" w:rsidRDefault="00A86E5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3F6FB8" w:rsidR="00A86E55" w:rsidP="00A86E55" w:rsidRDefault="00D33B3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sastavljen u Trgovačkom sudu u Zadru </w:t>
      </w:r>
      <w:r w:rsidRPr="003F6FB8" w:rsidR="003F6FB8">
        <w:rPr>
          <w:rFonts w:ascii="Arial" w:hAnsi="Arial" w:eastAsia="Times New Roman" w:cs="Arial"/>
          <w:bCs/>
          <w:sz w:val="24"/>
          <w:szCs w:val="24"/>
          <w:lang w:eastAsia="hr-HR"/>
        </w:rPr>
        <w:t>26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Pr="003F6FB8" w:rsidR="003F6FB8">
        <w:rPr>
          <w:rFonts w:ascii="Arial" w:hAnsi="Arial" w:eastAsia="Times New Roman" w:cs="Arial"/>
          <w:bCs/>
          <w:sz w:val="24"/>
          <w:szCs w:val="24"/>
          <w:lang w:eastAsia="hr-HR"/>
        </w:rPr>
        <w:t>siječnja 2022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3F6FB8" w:rsidR="008E5964">
        <w:rPr>
          <w:rFonts w:ascii="Arial" w:hAnsi="Arial" w:cs="Arial"/>
          <w:sz w:val="24"/>
          <w:szCs w:val="24"/>
        </w:rPr>
        <w:t>Stečajna masa iza FASADA PROJEKT d.o.o. u stečaju, Sveti Ivan Zelina, Vinogradska 15, OIB: 55922172865</w:t>
      </w:r>
      <w:r w:rsidRPr="003F6FB8" w:rsidR="00932643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3F6FB8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A86E55" w:rsidP="00A86E55" w:rsidRDefault="00803B2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>Nazočni od suda</w:t>
      </w:r>
      <w:r w:rsidRPr="003F6FB8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3F6FB8" w:rsidR="00A86E55" w:rsidP="00A86E55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>Ardena Bajlo</w:t>
      </w:r>
      <w:r w:rsidRPr="003F6FB8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sutkinja </w:t>
      </w:r>
    </w:p>
    <w:p w:rsidRPr="003F6FB8" w:rsidR="00A86E55" w:rsidP="00A86E55" w:rsidRDefault="00A30B8B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Ante </w:t>
      </w:r>
      <w:proofErr w:type="spellStart"/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>Rubelj</w:t>
      </w:r>
      <w:proofErr w:type="spellEnd"/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>, zapisničar</w:t>
      </w:r>
    </w:p>
    <w:p w:rsidRPr="003F6FB8" w:rsidR="00D561F0" w:rsidP="00CE69A8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CE69A8" w:rsidP="00CE69A8" w:rsidRDefault="0037191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="003F6FB8">
        <w:rPr>
          <w:rFonts w:ascii="Arial" w:hAnsi="Arial" w:eastAsia="Times New Roman" w:cs="Arial"/>
          <w:bCs/>
          <w:sz w:val="24"/>
          <w:szCs w:val="24"/>
          <w:lang w:eastAsia="hr-HR"/>
        </w:rPr>
        <w:t>10</w:t>
      </w:r>
      <w:r w:rsidRPr="003F6FB8" w:rsidR="00101A4C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3F6FB8">
        <w:rPr>
          <w:rFonts w:ascii="Arial" w:hAnsi="Arial" w:eastAsia="Times New Roman" w:cs="Arial"/>
          <w:bCs/>
          <w:sz w:val="24"/>
          <w:szCs w:val="24"/>
          <w:lang w:eastAsia="hr-HR"/>
        </w:rPr>
        <w:t>00</w:t>
      </w:r>
      <w:r w:rsidRPr="003F6FB8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</w:t>
      </w:r>
    </w:p>
    <w:p w:rsidRPr="003F6FB8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3F6FB8" w:rsidP="003F6FB8" w:rsidRDefault="003F6FB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sudu pristupio stečajni upravitelj dužnika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Nikola Krvavica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iz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Svetog Ivana Zeline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3F6FB8" w:rsidR="003F6FB8" w:rsidP="003F6FB8" w:rsidRDefault="003F6FB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F6FB8" w:rsidP="003F6FB8" w:rsidRDefault="003F6FB8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sz w:val="24"/>
          <w:szCs w:val="24"/>
          <w:lang w:eastAsia="hr-HR"/>
        </w:rPr>
        <w:t xml:space="preserve">Nazočni od vjerovnika: </w:t>
      </w:r>
      <w:r w:rsidR="0029008D">
        <w:rPr>
          <w:rFonts w:ascii="Arial" w:hAnsi="Arial" w:eastAsia="Times New Roman" w:cs="Arial"/>
          <w:sz w:val="24"/>
          <w:szCs w:val="24"/>
          <w:lang w:eastAsia="hr-HR"/>
        </w:rPr>
        <w:t>nitko</w:t>
      </w:r>
    </w:p>
    <w:p w:rsidR="0029008D" w:rsidP="003F6FB8" w:rsidRDefault="0029008D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9008D" w:rsidR="0029008D" w:rsidP="0029008D" w:rsidRDefault="0029008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9008D">
        <w:rPr>
          <w:rFonts w:ascii="Arial" w:hAnsi="Arial" w:eastAsia="Times New Roman" w:cs="Arial"/>
          <w:sz w:val="24"/>
          <w:szCs w:val="24"/>
          <w:lang w:eastAsia="hr-HR"/>
        </w:rPr>
        <w:t>Ostali:</w:t>
      </w:r>
    </w:p>
    <w:p w:rsidRPr="0029008D" w:rsidR="0029008D" w:rsidP="0029008D" w:rsidRDefault="0029008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9008D">
        <w:rPr>
          <w:rFonts w:ascii="Arial" w:hAnsi="Arial" w:eastAsia="Times New Roman" w:cs="Arial"/>
          <w:sz w:val="24"/>
          <w:szCs w:val="24"/>
          <w:lang w:eastAsia="hr-HR"/>
        </w:rPr>
        <w:t xml:space="preserve">Sanja Pola </w:t>
      </w:r>
      <w:proofErr w:type="spellStart"/>
      <w:r w:rsidRPr="0029008D">
        <w:rPr>
          <w:rFonts w:ascii="Arial" w:hAnsi="Arial" w:eastAsia="Times New Roman" w:cs="Arial"/>
          <w:sz w:val="24"/>
          <w:szCs w:val="24"/>
          <w:lang w:eastAsia="hr-HR"/>
        </w:rPr>
        <w:t>Katavić</w:t>
      </w:r>
      <w:proofErr w:type="spellEnd"/>
      <w:r w:rsidRPr="0029008D">
        <w:rPr>
          <w:rFonts w:ascii="Arial" w:hAnsi="Arial" w:eastAsia="Times New Roman" w:cs="Arial"/>
          <w:sz w:val="24"/>
          <w:szCs w:val="24"/>
          <w:lang w:eastAsia="hr-HR"/>
        </w:rPr>
        <w:t>, stečajna upraviteljica sa B liste</w:t>
      </w:r>
    </w:p>
    <w:p w:rsidRPr="003F6FB8" w:rsidR="0029008D" w:rsidP="0029008D" w:rsidRDefault="0029008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9008D">
        <w:rPr>
          <w:rFonts w:ascii="Arial" w:hAnsi="Arial" w:eastAsia="Times New Roman" w:cs="Arial"/>
          <w:sz w:val="24"/>
          <w:szCs w:val="24"/>
          <w:lang w:eastAsia="hr-HR"/>
        </w:rPr>
        <w:t xml:space="preserve">Ivana </w:t>
      </w:r>
      <w:proofErr w:type="spellStart"/>
      <w:r w:rsidRPr="0029008D">
        <w:rPr>
          <w:rFonts w:ascii="Arial" w:hAnsi="Arial" w:eastAsia="Times New Roman" w:cs="Arial"/>
          <w:sz w:val="24"/>
          <w:szCs w:val="24"/>
          <w:lang w:eastAsia="hr-HR"/>
        </w:rPr>
        <w:t>Mažibrada</w:t>
      </w:r>
      <w:proofErr w:type="spellEnd"/>
      <w:r w:rsidRPr="0029008D">
        <w:rPr>
          <w:rFonts w:ascii="Arial" w:hAnsi="Arial" w:eastAsia="Times New Roman" w:cs="Arial"/>
          <w:sz w:val="24"/>
          <w:szCs w:val="24"/>
          <w:lang w:eastAsia="hr-HR"/>
        </w:rPr>
        <w:t>, stečajna upraviteljica sa B liste</w:t>
      </w:r>
    </w:p>
    <w:p w:rsidRPr="003F6FB8" w:rsidR="003F6FB8" w:rsidP="003F6FB8" w:rsidRDefault="003F6FB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3F6FB8" w:rsidP="003F6FB8" w:rsidRDefault="003F6FB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oglas o održavanju današnjeg završnog ročišta objavljen na e-Oglasnoj ploči sudova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23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studenog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2021. čime su ispunjeni uvjeti iz čl. 283. Stečajnog zakona (Narodne novine broj 71/15 i 104/17) za održavanje istog.</w:t>
      </w:r>
    </w:p>
    <w:p w:rsidR="003F6FB8" w:rsidP="003F6FB8" w:rsidRDefault="003F6FB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9C5543" w:rsidP="003F6FB8" w:rsidRDefault="009C5543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Sud utvrđuje da nema uvjeta za održavanje današnjeg ročišta.</w:t>
      </w:r>
    </w:p>
    <w:p w:rsidRPr="003F6FB8" w:rsidR="003F6FB8" w:rsidP="009C5543" w:rsidRDefault="003F6FB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Dovršeno u </w:t>
      </w:r>
      <w:r w:rsidR="009C5543">
        <w:rPr>
          <w:rFonts w:ascii="Arial" w:hAnsi="Arial" w:eastAsia="Times New Roman" w:cs="Arial"/>
          <w:bCs/>
          <w:sz w:val="24"/>
          <w:szCs w:val="24"/>
          <w:lang w:eastAsia="hr-HR"/>
        </w:rPr>
        <w:t>10</w:t>
      </w:r>
      <w:r w:rsidRPr="003F6FB8" w:rsidR="00A36FDB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9C5543">
        <w:rPr>
          <w:rFonts w:ascii="Arial" w:hAnsi="Arial" w:eastAsia="Times New Roman" w:cs="Arial"/>
          <w:bCs/>
          <w:sz w:val="24"/>
          <w:szCs w:val="24"/>
          <w:lang w:eastAsia="hr-HR"/>
        </w:rPr>
        <w:t>05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</w:t>
      </w:r>
    </w:p>
    <w:p w:rsidRPr="003F6FB8" w:rsidR="00FE0C6C" w:rsidP="00A86E55" w:rsidRDefault="00FE0C6C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          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SU</w:t>
      </w:r>
      <w:r w:rsidRPr="003F6FB8" w:rsidR="006A20E6">
        <w:rPr>
          <w:rFonts w:ascii="Arial" w:hAnsi="Arial" w:eastAsia="Times New Roman" w:cs="Arial"/>
          <w:bCs/>
          <w:sz w:val="24"/>
          <w:szCs w:val="24"/>
          <w:lang w:eastAsia="hr-HR"/>
        </w:rPr>
        <w:t>TKINJA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STEČAJNI UPRAVITELJ</w:t>
      </w:r>
    </w:p>
    <w:p w:rsidRPr="003F6FB8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>VJEROVNICI</w:t>
      </w:r>
    </w:p>
    <w:sectPr w:rsidRPr="003F6FB8" w:rsidR="00A86E55" w:rsidSect="00184F57">
      <w:headerReference w:type="default" r:id="rId10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E5964" w:rsidR="00854707" w:rsidP="00FE0C6C" w:rsidRDefault="00F758AF">
    <w:pPr>
      <w:pStyle w:val="Zaglavlje"/>
      <w:tabs>
        <w:tab w:val="left" w:pos="6960"/>
      </w:tabs>
      <w:jc w:val="center"/>
      <w:rPr>
        <w:rFonts w:ascii="Arial" w:hAnsi="Arial" w:cs="Arial"/>
      </w:rPr>
    </w:pPr>
    <w:sdt>
      <w:sdtPr>
        <w:rPr>
          <w:rFonts w:ascii="Arial" w:hAnsi="Arial" w:cs="Arial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8E5964" w:rsidR="00854707">
          <w:rPr>
            <w:rFonts w:ascii="Arial" w:hAnsi="Arial" w:cs="Arial"/>
            <w:sz w:val="24"/>
            <w:szCs w:val="24"/>
          </w:rPr>
          <w:t xml:space="preserve">                                                          </w:t>
        </w:r>
        <w:r w:rsidRPr="008E5964" w:rsidR="00FE0C6C">
          <w:rPr>
            <w:rFonts w:ascii="Arial" w:hAnsi="Arial" w:cs="Arial"/>
            <w:sz w:val="24"/>
            <w:szCs w:val="24"/>
          </w:rPr>
          <w:t xml:space="preserve">             </w:t>
        </w:r>
        <w:r w:rsidRPr="008E5964" w:rsidR="00854707">
          <w:rPr>
            <w:rFonts w:ascii="Arial" w:hAnsi="Arial" w:cs="Arial"/>
            <w:sz w:val="24"/>
            <w:szCs w:val="24"/>
          </w:rPr>
          <w:t xml:space="preserve">  </w:t>
        </w:r>
        <w:r w:rsidRPr="008E5964" w:rsidR="00854707">
          <w:rPr>
            <w:rFonts w:ascii="Arial" w:hAnsi="Arial" w:cs="Arial"/>
            <w:sz w:val="24"/>
            <w:szCs w:val="24"/>
          </w:rPr>
          <w:fldChar w:fldCharType="begin"/>
        </w:r>
        <w:r w:rsidRPr="008E5964" w:rsidR="00854707">
          <w:rPr>
            <w:rFonts w:ascii="Arial" w:hAnsi="Arial" w:cs="Arial"/>
            <w:sz w:val="24"/>
            <w:szCs w:val="24"/>
          </w:rPr>
          <w:instrText>PAGE   \* MERGEFORMAT</w:instrText>
        </w:r>
        <w:r w:rsidRPr="008E5964" w:rsidR="00854707">
          <w:rPr>
            <w:rFonts w:ascii="Arial" w:hAnsi="Arial" w:cs="Arial"/>
            <w:sz w:val="24"/>
            <w:szCs w:val="24"/>
          </w:rPr>
          <w:fldChar w:fldCharType="separate"/>
        </w:r>
        <w:r w:rsidR="009C5543">
          <w:rPr>
            <w:rFonts w:ascii="Arial" w:hAnsi="Arial" w:cs="Arial"/>
            <w:noProof/>
            <w:sz w:val="24"/>
            <w:szCs w:val="24"/>
          </w:rPr>
          <w:t>2</w:t>
        </w:r>
        <w:r w:rsidRPr="008E5964" w:rsidR="00854707">
          <w:rPr>
            <w:rFonts w:ascii="Arial" w:hAnsi="Arial" w:cs="Arial"/>
            <w:sz w:val="24"/>
            <w:szCs w:val="24"/>
          </w:rPr>
          <w:fldChar w:fldCharType="end"/>
        </w:r>
      </w:sdtContent>
    </w:sdt>
    <w:r w:rsidRPr="008E5964" w:rsidR="00854707">
      <w:rPr>
        <w:rFonts w:ascii="Arial" w:hAnsi="Arial" w:cs="Arial"/>
      </w:rPr>
      <w:t xml:space="preserve">            </w:t>
    </w:r>
    <w:r w:rsidRPr="008E5964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Poslovni br. </w:t>
    </w:r>
    <w:r w:rsidRPr="008E5964" w:rsidR="00CD574D">
      <w:rPr>
        <w:rFonts w:ascii="Arial" w:hAnsi="Arial" w:eastAsia="Times New Roman" w:cs="Arial"/>
        <w:bCs/>
        <w:sz w:val="24"/>
        <w:szCs w:val="24"/>
        <w:lang w:eastAsia="hr-HR"/>
      </w:rPr>
      <w:t>1</w:t>
    </w:r>
    <w:r w:rsidRPr="008E5964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St-</w:t>
    </w:r>
    <w:r w:rsidRPr="008E5964" w:rsidR="008E5964">
      <w:rPr>
        <w:rFonts w:ascii="Arial" w:hAnsi="Arial" w:eastAsia="Times New Roman" w:cs="Arial"/>
        <w:bCs/>
        <w:sz w:val="24"/>
        <w:szCs w:val="24"/>
        <w:lang w:eastAsia="hr-HR"/>
      </w:rPr>
      <w:t>139/2020</w:t>
    </w:r>
    <w:r w:rsidRPr="008E5964" w:rsidR="00CD574D">
      <w:rPr>
        <w:rFonts w:ascii="Arial" w:hAnsi="Arial" w:eastAsia="Times New Roman" w:cs="Arial"/>
        <w:bCs/>
        <w:sz w:val="24"/>
        <w:szCs w:val="24"/>
        <w:lang w:eastAsia="hr-HR"/>
      </w:rPr>
      <w:t>-</w:t>
    </w:r>
    <w:r w:rsidR="003F6FB8">
      <w:rPr>
        <w:rFonts w:ascii="Arial" w:hAnsi="Arial" w:eastAsia="Times New Roman" w:cs="Arial"/>
        <w:bCs/>
        <w:sz w:val="24"/>
        <w:szCs w:val="24"/>
        <w:lang w:eastAsia="hr-HR"/>
      </w:rPr>
      <w:t>122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10A8"/>
    <w:rsid w:val="00077168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008D"/>
    <w:rsid w:val="00293EF2"/>
    <w:rsid w:val="003061A0"/>
    <w:rsid w:val="00371912"/>
    <w:rsid w:val="003D7E50"/>
    <w:rsid w:val="003F6FB8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45BB"/>
    <w:rsid w:val="006D0142"/>
    <w:rsid w:val="00713A98"/>
    <w:rsid w:val="00733D2E"/>
    <w:rsid w:val="007349A1"/>
    <w:rsid w:val="007741C1"/>
    <w:rsid w:val="007C39CC"/>
    <w:rsid w:val="00803B22"/>
    <w:rsid w:val="00832CC7"/>
    <w:rsid w:val="00834B9C"/>
    <w:rsid w:val="008358AA"/>
    <w:rsid w:val="00854707"/>
    <w:rsid w:val="00867F12"/>
    <w:rsid w:val="008A5974"/>
    <w:rsid w:val="008A598D"/>
    <w:rsid w:val="008E5964"/>
    <w:rsid w:val="00924EBC"/>
    <w:rsid w:val="00930752"/>
    <w:rsid w:val="00932643"/>
    <w:rsid w:val="0094361C"/>
    <w:rsid w:val="00962283"/>
    <w:rsid w:val="009658AF"/>
    <w:rsid w:val="00967575"/>
    <w:rsid w:val="009C5543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BF5C34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864D2"/>
    <w:rsid w:val="00EA2B17"/>
    <w:rsid w:val="00EB40D5"/>
    <w:rsid w:val="00EF7ED3"/>
    <w:rsid w:val="00F05767"/>
    <w:rsid w:val="00F15043"/>
    <w:rsid w:val="00F502DB"/>
    <w:rsid w:val="00F758AF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F758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58AF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758AF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758AF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758AF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5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8AF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58AF"/>
    <w:rPr>
      <w:rFonts w:ascii="Arial" w:cs="Arial" w:eastAsia="Times New Roman" w:hAnsi="Arial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58AF"/>
    <w:rPr>
      <w:rFonts w:ascii="Arial" w:cs="Arial" w:eastAsia="Times New Roman" w:hAnsi="Arial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58AF"/>
    <w:rPr>
      <w:rFonts w:ascii="Arial" w:cs="Arial" w:eastAsia="Times New Roman" w:hAnsi="Arial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2022.</izvorni_sadrzaj>
    <derivirana_varijabla naziv="DomainObject.StvarniPocetakDatum_1">26. siječnja 2022.</derivirana_varijabla>
  </DomainObject.StvarniPocetakDatum>
  <DomainObject.StvarniZavrsetakDatum>
    <izvorni_sadrzaj>26. siječnja 2022.</izvorni_sadrzaj>
    <derivirana_varijabla naziv="DomainObject.StvarniZavrsetakDatum_1">26. siječnja 2022.</derivirana_varijabla>
  </DomainObject.StvarniZavrsetakDatum>
  <DomainObject.PlaniraniZavrsetakDatum>
    <izvorni_sadrzaj>26. siječnja 2022.</izvorni_sadrzaj>
    <derivirana_varijabla naziv="DomainObject.PlaniraniZavrsetakDatum_1">26. siječnja 2022.</derivirana_varijabla>
  </DomainObject.PlaniraniZavrsetakDatum>
  <DomainObject.PlaniraniPocetakDatum>
    <izvorni_sadrzaj>26. siječnja 2022.</izvorni_sadrzaj>
    <derivirana_varijabla naziv="DomainObject.PlaniraniPocetakDatum_1">26. siječnja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2022.</izvorni_sadrzaj>
    <derivirana_varijabla naziv="DomainObject.Zapisnik.DatumKreiranja_1">26.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St-139/2020-122</izvorni_sadrzaj>
    <derivirana_varijabla naziv="DomainObject.Zapisnik.Oznaka_1">St-139/2020-122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2020.</izvorni_sadrzaj>
    <derivirana_varijabla naziv="DomainObject.Predmet.DatumOsnivanja_1">10.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St-139/2020</izvorni_sadrzaj>
    <derivirana_varijabla naziv="DomainObject.Predmet.OznakaBroj_1">St-139/2020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FASADA PROJEKT graditeljstvo, završni radovi i trgovina, d.o.o. u stečaju</izvorni_sadrzaj>
    <derivirana_varijabla naziv="DomainObject.Predmet.ProtustrankaFormated_1">  Stečajna masa iza FASADA PROJEKT graditeljstvo, završni radovi i trgovina, d.o.o. u stečaju</derivirana_varijabla>
  </DomainObject.Predmet.ProtustrankaFormated>
  <DomainObject.Predmet.ProtustrankaFormatedOIB>
    <izvorni_sadrzaj>  Stečajna masa iza FASADA PROJEKT graditeljstvo, završni radovi i trgovina, d.o.o. u stečaju, OIB 55922172865</izvorni_sadrzaj>
    <derivirana_varijabla naziv="DomainObject.Predmet.ProtustrankaFormatedOIB_1">  Stečajna masa iza FASADA PROJEKT graditeljstvo, završni radovi i trgovina, d.o.o. u stečaju, OIB 55922172865</derivirana_varijabla>
  </DomainObject.Predmet.ProtustrankaFormatedOIB>
  <DomainObject.Predmet.ProtustrankaFormatedWithAdress>
    <izvorni_sadrzaj> Stečajna masa iza FASADA PROJEKT graditeljstvo, završni radovi i trgovina, d.o.o. u stečaju, Vinogradska 15, 10380 Sveti Ivan Zelina</izvorni_sadrzaj>
    <derivirana_varijabla naziv="DomainObject.Predmet.ProtustrankaFormatedWithAdress_1"> Stečajna masa iza FASADA PROJEKT graditeljstvo, završni radovi i trgovina, d.o.o. u stečaju, Vinogradska 15, 10380 Sveti Ivan Zelina</derivirana_varijabla>
  </DomainObject.Predmet.ProtustrankaFormatedWithAdress>
  <DomainObject.Predmet.ProtustrankaFormatedWithAdressOIB>
    <izvorni_sadrzaj> Stečajna masa iza FASADA PROJEKT graditeljstvo, završni radovi i trgovina, d.o.o. u stečaju, OIB 55922172865, Vinogradska 15, 10380 Sveti Ivan Zelina</izvorni_sadrzaj>
    <derivirana_varijabla naziv="DomainObject.Predmet.ProtustrankaFormatedWithAdressOIB_1"> Stečajna masa iza FASADA PROJEKT graditeljstvo, završni radovi i trgovina, d.o.o. u stečaju, OIB 55922172865, Vinogradska 15, 10380 Sveti Ivan Zelina</derivirana_varijabla>
  </DomainObject.Predmet.ProtustrankaFormatedWithAdressOIB>
  <DomainObject.Predmet.ProtustrankaWithAdress>
    <izvorni_sadrzaj>Stečajna masa iza FASADA PROJEKT graditeljstvo, završni radovi i trgovina, d.o.o. u stečaju Vinogradska 15, 10380 Sveti Ivan Zelina</izvorni_sadrzaj>
    <derivirana_varijabla naziv="DomainObject.Predmet.ProtustrankaWithAdress_1">Stečajna masa iza FASADA PROJEKT graditeljstvo, završni radovi i trgovina, d.o.o. u stečaju Vinogradska 15, 10380 Sveti Ivan Zelina</derivirana_varijabla>
  </DomainObject.Predmet.ProtustrankaWithAdress>
  <DomainObject.Predmet.ProtustrankaWithAdressOIB>
    <izvorni_sadrzaj>Stečajna masa iza FASADA PROJEKT graditeljstvo, završni radovi i trgovina, d.o.o. u stečaju, OIB 55922172865, Vinogradska 15, 10380 Sveti Ivan Zelina</izvorni_sadrzaj>
    <derivirana_varijabla naziv="DomainObject.Predmet.ProtustrankaWithAdressOIB_1">Stečajna masa iza FASADA PROJEKT graditeljstvo, završni radovi i trgovina, d.o.o. u stečaju, OIB 55922172865, Vinogradska 15, 10380 Sveti Ivan Zelina</derivirana_varijabla>
  </DomainObject.Predmet.ProtustrankaWithAdressOIB>
  <DomainObject.Predmet.ProtustrankaNazivFormated>
    <izvorni_sadrzaj>Stečajna masa iza FASADA PROJEKT graditeljstvo, završni radovi i trgovina, d.o.o. u stečaju</izvorni_sadrzaj>
    <derivirana_varijabla naziv="DomainObject.Predmet.ProtustrankaNazivFormated_1">Stečajna masa iza FASADA PROJEKT graditeljstvo, završni radovi i trgovina, d.o.o. u stečaju</derivirana_varijabla>
  </DomainObject.Predmet.ProtustrankaNazivFormated>
  <DomainObject.Predmet.ProtustrankaNazivFormatedOIB>
    <izvorni_sadrzaj>Stečajna masa iza FASADA PROJEKT graditeljstvo, završni radovi i trgovina, d.o.o. u stečaju, OIB 55922172865</izvorni_sadrzaj>
    <derivirana_varijabla naziv="DomainObject.Predmet.ProtustrankaNazivFormatedOIB_1">Stečajna masa iza FASADA PROJEKT graditeljstvo, završni radovi i trgovina, d.o.o. u stečaju, OIB 55922172865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Krvavica</izvorni_sadrzaj>
    <derivirana_varijabla naziv="DomainObject.Predmet.StrankaFormated_1">  Nikola Krvavica</derivirana_varijabla>
  </DomainObject.Predmet.StrankaFormated>
  <DomainObject.Predmet.StrankaFormatedOIB>
    <izvorni_sadrzaj>  Nikola Krvavica, OIB 96981389223</izvorni_sadrzaj>
    <derivirana_varijabla naziv="DomainObject.Predmet.StrankaFormatedOIB_1">  Nikola Krvavica, OIB 96981389223</derivirana_varijabla>
  </DomainObject.Predmet.StrankaFormatedOIB>
  <DomainObject.Predmet.StrankaFormatedWithAdress>
    <izvorni_sadrzaj> Nikola Krvavica, Vinogradska 15, 10380 Sveti Ivan Zelina</izvorni_sadrzaj>
    <derivirana_varijabla naziv="DomainObject.Predmet.StrankaFormatedWithAdress_1"> Nikola Krvavica, Vinogradska 15, 10380 Sveti Ivan Zelina</derivirana_varijabla>
  </DomainObject.Predmet.StrankaFormatedWithAdress>
  <DomainObject.Predmet.StrankaFormatedWithAdressOIB>
    <izvorni_sadrzaj> Nikola Krvavica, OIB 96981389223, Vinogradska 15, 10380 Sveti Ivan Zelina</izvorni_sadrzaj>
    <derivirana_varijabla naziv="DomainObject.Predmet.StrankaFormatedWithAdressOIB_1"> Nikola Krvavica, OIB 96981389223, Vinogradska 15, 10380 Sveti Ivan Zelina</derivirana_varijabla>
  </DomainObject.Predmet.StrankaFormatedWithAdressOIB>
  <DomainObject.Predmet.StrankaWithAdress>
    <izvorni_sadrzaj>Nikola Krvavica Vinogradska 15,10380 Sveti Ivan Zelina</izvorni_sadrzaj>
    <derivirana_varijabla naziv="DomainObject.Predmet.StrankaWithAdress_1">Nikola Krvavica Vinogradska 15,10380 Sveti Ivan Zelina</derivirana_varijabla>
  </DomainObject.Predmet.StrankaWithAdress>
  <DomainObject.Predmet.StrankaWithAdressOIB>
    <izvorni_sadrzaj>Nikola Krvavica, OIB 96981389223, Vinogradska 15,10380 Sveti Ivan Zelina</izvorni_sadrzaj>
    <derivirana_varijabla naziv="DomainObject.Predmet.StrankaWithAdressOIB_1">Nikola Krvavica, OIB 96981389223, Vinogradska 15,10380 Sveti Ivan Zelina</derivirana_varijabla>
  </DomainObject.Predmet.StrankaWithAdressOIB>
  <DomainObject.Predmet.StrankaNazivFormated>
    <izvorni_sadrzaj>Nikola Krvavica</izvorni_sadrzaj>
    <derivirana_varijabla naziv="DomainObject.Predmet.StrankaNazivFormated_1">Nikola Krvavica</derivirana_varijabla>
  </DomainObject.Predmet.StrankaNazivFormated>
  <DomainObject.Predmet.StrankaNazivFormatedOIB>
    <izvorni_sadrzaj>Nikola Krvavica, OIB 96981389223</izvorni_sadrzaj>
    <derivirana_varijabla naziv="DomainObject.Predmet.StrankaNazivFormatedOIB_1">Nikola Krvavica, OIB 96981389223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Nikola Krvavica</item>
    </izvorni_sadrzaj>
    <derivirana_varijabla naziv="DomainObject.Predmet.StrankaListFormated_1">
      <item>Nikola Krvavica</item>
    </derivirana_varijabla>
  </DomainObject.Predmet.StrankaListFormated>
  <DomainObject.Predmet.StrankaListFormatedOIB>
    <izvorni_sadrzaj>
      <item>Nikola Krvavica, OIB 96981389223</item>
    </izvorni_sadrzaj>
    <derivirana_varijabla naziv="DomainObject.Predmet.StrankaListFormatedOIB_1">
      <item>Nikola Krvavica, OIB 96981389223</item>
    </derivirana_varijabla>
  </DomainObject.Predmet.StrankaListFormatedOIB>
  <DomainObject.Predmet.StrankaListFormatedWithAdress>
    <izvorni_sadrzaj>
      <item>Nikola Krvavica, Vinogradska 15, 10380 Sveti Ivan Zelina</item>
    </izvorni_sadrzaj>
    <derivirana_varijabla naziv="DomainObject.Predmet.StrankaListFormatedWithAdress_1">
      <item>Nikola Krvavica, Vinogradska 15, 10380 Sveti Ivan Zelina</item>
    </derivirana_varijabla>
  </DomainObject.Predmet.StrankaListFormatedWithAdress>
  <DomainObject.Predmet.StrankaListFormatedWithAdressOIB>
    <izvorni_sadrzaj>
      <item>Nikola Krvavica, OIB 96981389223, Vinogradska 15, 10380 Sveti Ivan Zelina</item>
    </izvorni_sadrzaj>
    <derivirana_varijabla naziv="DomainObject.Predmet.StrankaListFormatedWithAdressOIB_1">
      <item>Nikola Krvavica, OIB 96981389223, Vinogradska 15, 10380 Sveti Ivan Zelina</item>
    </derivirana_varijabla>
  </DomainObject.Predmet.StrankaListFormatedWithAdressOIB>
  <DomainObject.Predmet.StrankaListNazivFormated>
    <izvorni_sadrzaj>
      <item>Nikola Krvavica</item>
    </izvorni_sadrzaj>
    <derivirana_varijabla naziv="DomainObject.Predmet.StrankaListNazivFormated_1">
      <item>Nikola Krvavica</item>
    </derivirana_varijabla>
  </DomainObject.Predmet.StrankaListNazivFormated>
  <DomainObject.Predmet.StrankaListNazivFormatedOIB>
    <izvorni_sadrzaj>
      <item>Nikola Krvavica, OIB 96981389223</item>
    </izvorni_sadrzaj>
    <derivirana_varijabla naziv="DomainObject.Predmet.StrankaListNazivFormatedOIB_1">
      <item>Nikola Krvavica, OIB 96981389223</item>
    </derivirana_varijabla>
  </DomainObject.Predmet.StrankaListNazivFormatedOIB>
  <DomainObject.Predmet.ProtuStrankaListFormated>
    <izvorni_sadrzaj>
      <item>Stečajna masa iza FASADA PROJEKT graditeljstvo, završni radovi i trgovina, d.o.o. u stečaju</item>
    </izvorni_sadrzaj>
    <derivirana_varijabla naziv="DomainObject.Predmet.ProtuStrankaListFormated_1">
      <item>Stečajna masa iza FASADA PROJEKT graditeljstvo, završni radovi i trgovina, d.o.o. u stečaju</item>
    </derivirana_varijabla>
  </DomainObject.Predmet.ProtuStrankaListFormated>
  <DomainObject.Predmet.ProtuStrankaListFormatedOIB>
    <izvorni_sadrzaj>
      <item>Stečajna masa iza FASADA PROJEKT graditeljstvo, završni radovi i trgovina, d.o.o. u stečaju, OIB 55922172865</item>
    </izvorni_sadrzaj>
    <derivirana_varijabla naziv="DomainObject.Predmet.ProtuStrankaListFormatedOIB_1">
      <item>Stečajna masa iza FASADA PROJEKT graditeljstvo, završni radovi i trgovina, d.o.o. u stečaju, OIB 55922172865</item>
    </derivirana_varijabla>
  </DomainObject.Predmet.ProtuStrankaListFormatedOIB>
  <DomainObject.Predmet.ProtuStrankaListFormatedWithAdress>
    <izvorni_sadrzaj>
      <item>Stečajna masa iza FASADA PROJEKT graditeljstvo, završni radovi i trgovina, d.o.o. u stečaju, Vinogradska 15, 10380 Sveti Ivan Zelina</item>
    </izvorni_sadrzaj>
    <derivirana_varijabla naziv="DomainObject.Predmet.ProtuStrankaListFormatedWithAdress_1">
      <item>Stečajna masa iza FASADA PROJEKT graditeljstvo, završni radovi i trgovina, d.o.o. u stečaju, Vinogradska 15, 10380 Sveti Ivan Zelina</item>
    </derivirana_varijabla>
  </DomainObject.Predmet.ProtuStrankaListFormatedWithAdress>
  <DomainObject.Predmet.ProtuStrankaListFormatedWithAdressOIB>
    <izvorni_sadrzaj>
      <item>Stečajna masa iza FASADA PROJEKT graditeljstvo, završni radovi i trgovina, d.o.o. u stečaju, OIB 55922172865, Vinogradska 15, 10380 Sveti Ivan Zelina</item>
    </izvorni_sadrzaj>
    <derivirana_varijabla naziv="DomainObject.Predmet.ProtuStrankaListFormatedWithAdressOIB_1">
      <item>Stečajna masa iza FASADA PROJEKT graditeljstvo, završni radovi i trgovina, d.o.o. u stečaju, OIB 55922172865, Vinogradska 15, 10380 Sveti Ivan Zelina</item>
    </derivirana_varijabla>
  </DomainObject.Predmet.ProtuStrankaListFormatedWithAdressOIB>
  <DomainObject.Predmet.ProtuStrankaListNazivFormated>
    <izvorni_sadrzaj>
      <item>Stečajna masa iza FASADA PROJEKT graditeljstvo, završni radovi i trgovina, d.o.o. u stečaju</item>
    </izvorni_sadrzaj>
    <derivirana_varijabla naziv="DomainObject.Predmet.ProtuStrankaListNazivFormated_1">
      <item>Stečajna masa iza FASADA PROJEKT graditeljstvo, završni radovi i trgovina, d.o.o. u stečaju</item>
    </derivirana_varijabla>
  </DomainObject.Predmet.ProtuStrankaListNazivFormated>
  <DomainObject.Predmet.ProtuStrankaListNazivFormatedOIB>
    <izvorni_sadrzaj>
      <item>Stečajna masa iza FASADA PROJEKT graditeljstvo, završni radovi i trgovina, d.o.o. u stečaju, OIB 55922172865</item>
    </izvorni_sadrzaj>
    <derivirana_varijabla naziv="DomainObject.Predmet.ProtuStrankaListNazivFormatedOIB_1">
      <item>Stečajna masa iza FASADA PROJEKT graditeljstvo, završni radovi i trgovina, d.o.o. u stečaju, OIB 55922172865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2022.</izvorni_sadrzaj>
    <derivirana_varijabla naziv="DomainObject.Datum_1">26. siječnja 2022.</derivirana_varijabla>
  </DomainObject.Datum>
  <DomainObject.PoslovniBrojDokumenta>
    <izvorni_sadrzaj>St-139/2020-122</izvorni_sadrzaj>
    <derivirana_varijabla naziv="DomainObject.PoslovniBrojDokumenta_1">St-139/2020-122</derivirana_varijabla>
  </DomainObject.PoslovniBrojDokumenta>
  <DomainObject.Predmet.StrankaIDrugi>
    <izvorni_sadrzaj>Nikola Krvavica</izvorni_sadrzaj>
    <derivirana_varijabla naziv="DomainObject.Predmet.StrankaIDrugi_1">Nikola Krvavica</derivirana_varijabla>
  </DomainObject.Predmet.StrankaIDrugi>
  <DomainObject.Predmet.ProtustrankaIDrugi>
    <izvorni_sadrzaj>Stečajna masa iza FASADA PROJEKT graditeljstvo, završni radovi i trgovina, d.o.o. u stečaju</izvorni_sadrzaj>
    <derivirana_varijabla naziv="DomainObject.Predmet.ProtustrankaIDrugi_1">Stečajna masa iza FASADA PROJEKT graditeljstvo, završni radovi i trgovina, d.o.o. u stečaju</derivirana_varijabla>
  </DomainObject.Predmet.ProtustrankaIDrugi>
  <DomainObject.Predmet.StrankaIDrugiAdressOIB>
    <izvorni_sadrzaj>Nikola Krvavica, OIB 96981389223, Vinogradska 15, 10380 Sveti Ivan Zelina</izvorni_sadrzaj>
    <derivirana_varijabla naziv="DomainObject.Predmet.StrankaIDrugiAdressOIB_1">Nikola Krvavica, OIB 96981389223, Vinogradska 15, 10380 Sveti Ivan Zelina</derivirana_varijabla>
  </DomainObject.Predmet.StrankaIDrugiAdressOIB>
  <DomainObject.Predmet.ProtustrankaIDrugiAdressOIB>
    <izvorni_sadrzaj>Stečajna masa iza FASADA PROJEKT graditeljstvo, završni radovi i trgovina, d.o.o. u stečaju, OIB 55922172865, Vinogradska 15, 10380 Sveti Ivan Zelina</izvorni_sadrzaj>
    <derivirana_varijabla naziv="DomainObject.Predmet.ProtustrankaIDrugiAdressOIB_1">Stečajna masa iza FASADA PROJEKT graditeljstvo, završni radovi i trgovina, d.o.o. u stečaju, OIB 55922172865, Vinogradska 15,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Krvavica</item>
      <item>Stečajna masa iza FASADA PROJEKT graditeljstvo, završni radovi i trgovina, d.o.o. u stečaju</item>
    </izvorni_sadrzaj>
    <derivirana_varijabla naziv="DomainObject.Predmet.SudioniciListNaziv_1">
      <item>Nikola Krvavica</item>
      <item>Stečajna masa iza FASADA PROJEKT graditeljstvo, završni radovi i trgovina, d.o.o. u stečaju</item>
    </derivirana_varijabla>
  </DomainObject.Predmet.SudioniciListNaziv>
  <DomainObject.Predmet.SudioniciListAdressOIB>
    <izvorni_sadrzaj>
      <item>Nikola Krvavica, OIB 96981389223, Vinogradska 15,10380 Sveti Ivan Zelina</item>
      <item>Stečajna masa iza FASADA PROJEKT graditeljstvo, završni radovi i trgovina, d.o.o. u stečaju, OIB 55922172865, Vinogradska 15,10380 Sveti Ivan Zelina</item>
    </izvorni_sadrzaj>
    <derivirana_varijabla naziv="DomainObject.Predmet.SudioniciListAdressOIB_1">
      <item>Nikola Krvavica, OIB 96981389223, Vinogradska 15,10380 Sveti Ivan Zelina</item>
      <item>Stečajna masa iza FASADA PROJEKT graditeljstvo, završni radovi i trgovina, d.o.o. u stečaju, OIB 55922172865, Vinogradska 15,10380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96981389223</item>
      <item>, OIB 55922172865</item>
    </izvorni_sadrzaj>
    <derivirana_varijabla naziv="DomainObject.Predmet.SudioniciListNazivOIB_1">
      <item>, OIB 96981389223</item>
      <item>, OIB 55922172865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travnja 2020.</izvorni_sadrzaj>
    <derivirana_varijabla naziv="DomainObject.Predmet.DatumPocetkaProcesa_1">10.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70131-9401-4B35-BBFF-6DEDE5E2FED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828</properties:Characters>
  <properties:Lines>35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2022-01-26T09:00:00Z</dcterms:created>
  <dc:creator>Josipa Dorkin</dc:creator>
  <cp:lastModifiedBy>Ante Rubelj</cp:lastModifiedBy>
  <cp:lastPrinted>2018-04-17T08:27:00Z</cp:lastPrinted>
  <dcterms:modified xmlns:xsi="http://www.w3.org/2001/XMLSchema-instance" xsi:type="dcterms:W3CDTF">2022-01-26T09:09:00Z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St-139/2020-122 / Zapisnik - Završno ročište vjerovnika (st-139-20 --- FASADA PROJEKT d.o.o.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